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1137"/>
        <w:gridCol w:w="2104"/>
      </w:tblGrid>
      <w:tr w:rsidR="00A16EC9" w14:paraId="11B3C99C" w14:textId="77777777" w:rsidTr="00FD034D">
        <w:trPr>
          <w:trHeight w:val="432"/>
        </w:trPr>
        <w:tc>
          <w:tcPr>
            <w:tcW w:w="8080" w:type="dxa"/>
            <w:gridSpan w:val="3"/>
            <w:tcBorders>
              <w:top w:val="double" w:sz="18" w:space="0" w:color="auto"/>
              <w:left w:val="double" w:sz="18" w:space="0" w:color="auto"/>
              <w:bottom w:val="nil"/>
              <w:right w:val="double" w:sz="18" w:space="0" w:color="auto"/>
            </w:tcBorders>
            <w:vAlign w:val="center"/>
          </w:tcPr>
          <w:p w14:paraId="1EAA98C7" w14:textId="72B26C25" w:rsidR="00A16EC9" w:rsidRPr="00C80D86" w:rsidRDefault="0092229F" w:rsidP="0092229F">
            <w:pPr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z w:val="30"/>
              </w:rPr>
              <w:t>BDS Area:</w:t>
            </w:r>
            <w:r w:rsidR="00026F12">
              <w:rPr>
                <w:rFonts w:ascii="Arial" w:hAnsi="Arial"/>
                <w:b/>
                <w:sz w:val="30"/>
              </w:rPr>
              <w:t xml:space="preserve"> 36</w:t>
            </w:r>
          </w:p>
        </w:tc>
      </w:tr>
      <w:tr w:rsidR="00A16EC9" w14:paraId="0FD16BFC" w14:textId="77777777" w:rsidTr="00FD034D">
        <w:trPr>
          <w:trHeight w:val="421"/>
        </w:trPr>
        <w:tc>
          <w:tcPr>
            <w:tcW w:w="4839" w:type="dxa"/>
            <w:tcBorders>
              <w:top w:val="single" w:sz="12" w:space="0" w:color="auto"/>
              <w:left w:val="double" w:sz="18" w:space="0" w:color="auto"/>
              <w:bottom w:val="dashed" w:sz="4" w:space="0" w:color="auto"/>
              <w:right w:val="single" w:sz="12" w:space="0" w:color="auto"/>
            </w:tcBorders>
          </w:tcPr>
          <w:p w14:paraId="38EAADF4" w14:textId="77777777" w:rsidR="00A16EC9" w:rsidRDefault="00A16EC9" w:rsidP="00FC39E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Approved By</w:t>
            </w:r>
          </w:p>
          <w:p w14:paraId="36DD2475" w14:textId="00D50CE3" w:rsidR="007A5FEA" w:rsidRDefault="00026F12" w:rsidP="00FC39E5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Toby Jackson</w:t>
            </w:r>
          </w:p>
          <w:p w14:paraId="394A2BCE" w14:textId="2B2EA0D7" w:rsidR="003F0453" w:rsidRPr="007A5FEA" w:rsidRDefault="003F0453" w:rsidP="00FC39E5">
            <w:pPr>
              <w:rPr>
                <w:rFonts w:ascii="Arial" w:hAnsi="Arial"/>
                <w:i/>
              </w:rPr>
            </w:pPr>
          </w:p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nil"/>
            </w:tcBorders>
          </w:tcPr>
          <w:p w14:paraId="6D7F5846" w14:textId="77777777" w:rsidR="00A16EC9" w:rsidRPr="005D1ABC" w:rsidRDefault="00A16EC9" w:rsidP="00FC39E5">
            <w:pPr>
              <w:pStyle w:val="Heading1"/>
            </w:pPr>
            <w:r>
              <w:t>Ref</w:t>
            </w:r>
          </w:p>
        </w:tc>
        <w:tc>
          <w:tcPr>
            <w:tcW w:w="210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ouble" w:sz="18" w:space="0" w:color="auto"/>
            </w:tcBorders>
          </w:tcPr>
          <w:p w14:paraId="0CFF8AE6" w14:textId="32B49640" w:rsidR="00A16EC9" w:rsidRDefault="007A5FEA" w:rsidP="00FC39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Version</w:t>
            </w:r>
          </w:p>
          <w:p w14:paraId="496A587C" w14:textId="110A2D26" w:rsidR="007A5FEA" w:rsidRPr="007A5FEA" w:rsidRDefault="00026F12" w:rsidP="00FC39E5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1</w:t>
            </w:r>
          </w:p>
        </w:tc>
      </w:tr>
      <w:tr w:rsidR="00A16EC9" w14:paraId="234AB7FD" w14:textId="77777777" w:rsidTr="00FD034D">
        <w:trPr>
          <w:trHeight w:val="419"/>
        </w:trPr>
        <w:tc>
          <w:tcPr>
            <w:tcW w:w="4839" w:type="dxa"/>
            <w:tcBorders>
              <w:top w:val="dashed" w:sz="4" w:space="0" w:color="auto"/>
              <w:left w:val="double" w:sz="18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14:paraId="70285B57" w14:textId="64EBA0DA" w:rsidR="00A16EC9" w:rsidRPr="003F0453" w:rsidRDefault="00A16EC9" w:rsidP="00AF4E27">
            <w:pPr>
              <w:pStyle w:val="Heading2"/>
              <w:jc w:val="left"/>
              <w:rPr>
                <w:b w:val="0"/>
                <w:i/>
                <w:u w:val="none"/>
              </w:rPr>
            </w:pPr>
            <w:r w:rsidRPr="007A522B">
              <w:rPr>
                <w:sz w:val="22"/>
                <w:u w:val="none"/>
              </w:rPr>
              <w:t>Date</w:t>
            </w:r>
            <w:r>
              <w:rPr>
                <w:sz w:val="22"/>
                <w:u w:val="none"/>
              </w:rPr>
              <w:t xml:space="preserve">  </w:t>
            </w:r>
            <w:r w:rsidR="00BA20D8">
              <w:rPr>
                <w:sz w:val="22"/>
                <w:u w:val="none"/>
              </w:rPr>
              <w:t>21</w:t>
            </w:r>
            <w:r w:rsidR="00AE580D">
              <w:rPr>
                <w:sz w:val="22"/>
                <w:u w:val="none"/>
              </w:rPr>
              <w:t xml:space="preserve"> 3 2026</w:t>
            </w:r>
          </w:p>
        </w:tc>
        <w:tc>
          <w:tcPr>
            <w:tcW w:w="113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nil"/>
            </w:tcBorders>
            <w:vAlign w:val="center"/>
          </w:tcPr>
          <w:p w14:paraId="57450CAB" w14:textId="17827573" w:rsidR="00A16EC9" w:rsidRDefault="00A16EC9" w:rsidP="00FC39E5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10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ouble" w:sz="18" w:space="0" w:color="auto"/>
            </w:tcBorders>
            <w:vAlign w:val="center"/>
          </w:tcPr>
          <w:p w14:paraId="0F03E3E6" w14:textId="0E7D2491" w:rsidR="00A16EC9" w:rsidRDefault="00A16EC9" w:rsidP="00FC39E5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16EC9" w14:paraId="0828712C" w14:textId="77777777" w:rsidTr="00FD034D">
        <w:trPr>
          <w:trHeight w:val="391"/>
        </w:trPr>
        <w:tc>
          <w:tcPr>
            <w:tcW w:w="4839" w:type="dxa"/>
            <w:tcBorders>
              <w:top w:val="single" w:sz="12" w:space="0" w:color="auto"/>
              <w:left w:val="double" w:sz="18" w:space="0" w:color="auto"/>
              <w:bottom w:val="double" w:sz="18" w:space="0" w:color="auto"/>
              <w:right w:val="nil"/>
            </w:tcBorders>
            <w:vAlign w:val="center"/>
          </w:tcPr>
          <w:p w14:paraId="048118B1" w14:textId="77777777" w:rsidR="00A16EC9" w:rsidRDefault="00AE33B6" w:rsidP="00FC39E5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Next </w:t>
            </w:r>
            <w:r w:rsidR="00A16EC9">
              <w:rPr>
                <w:rFonts w:ascii="Arial" w:hAnsi="Arial"/>
                <w:b/>
              </w:rPr>
              <w:t>Review Date</w:t>
            </w:r>
          </w:p>
        </w:tc>
        <w:tc>
          <w:tcPr>
            <w:tcW w:w="3241" w:type="dxa"/>
            <w:gridSpan w:val="2"/>
            <w:tcBorders>
              <w:top w:val="single" w:sz="12" w:space="0" w:color="auto"/>
              <w:left w:val="single" w:sz="12" w:space="0" w:color="auto"/>
              <w:bottom w:val="double" w:sz="18" w:space="0" w:color="auto"/>
              <w:right w:val="double" w:sz="18" w:space="0" w:color="auto"/>
            </w:tcBorders>
            <w:vAlign w:val="center"/>
          </w:tcPr>
          <w:p w14:paraId="679CDF1E" w14:textId="2D7259DF" w:rsidR="00A16EC9" w:rsidRPr="007A5FEA" w:rsidRDefault="00A94AE2" w:rsidP="003F0453">
            <w:pPr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Prior to the </w:t>
            </w:r>
            <w:proofErr w:type="spellStart"/>
            <w:r w:rsidR="00256477">
              <w:rPr>
                <w:rFonts w:ascii="Arial" w:hAnsi="Arial"/>
                <w:i/>
              </w:rPr>
              <w:t>Event</w:t>
            </w:r>
            <w:r>
              <w:rPr>
                <w:rFonts w:ascii="Arial" w:hAnsi="Arial"/>
                <w:i/>
              </w:rPr>
              <w:t>e</w:t>
            </w:r>
            <w:proofErr w:type="spellEnd"/>
          </w:p>
        </w:tc>
      </w:tr>
    </w:tbl>
    <w:p w14:paraId="128A4E59" w14:textId="77777777" w:rsidR="00FD034D" w:rsidRDefault="00FD034D" w:rsidP="00FC39E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B1871" wp14:editId="553573ED">
                <wp:simplePos x="0" y="0"/>
                <wp:positionH relativeFrom="column">
                  <wp:posOffset>88710</wp:posOffset>
                </wp:positionH>
                <wp:positionV relativeFrom="paragraph">
                  <wp:posOffset>-20472</wp:posOffset>
                </wp:positionV>
                <wp:extent cx="3214048" cy="1412544"/>
                <wp:effectExtent l="0" t="0" r="24765" b="1651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4048" cy="1412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FDB950" w14:textId="77777777" w:rsidR="0054166B" w:rsidRPr="00256477" w:rsidRDefault="007A5FEA" w:rsidP="00FD034D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2564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BDS </w:t>
                            </w:r>
                            <w:r w:rsidR="009E2EED" w:rsidRPr="0025647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u w:val="single"/>
                              </w:rPr>
                              <w:t>Risk Assessment</w:t>
                            </w:r>
                            <w:r w:rsidR="009E2EED" w:rsidRPr="002564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8B302E7" w14:textId="38194AAD" w:rsidR="009E2EED" w:rsidRPr="00256477" w:rsidRDefault="0054166B" w:rsidP="00FD034D">
                            <w:pPr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lang w:eastAsia="en-US"/>
                              </w:rPr>
                            </w:pPr>
                            <w:r w:rsidRPr="002564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Briti</w:t>
                            </w:r>
                            <w:r w:rsidR="00256477" w:rsidRPr="002564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</w:t>
                            </w:r>
                            <w:r w:rsidRPr="002564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 Driving Society Wal</w:t>
                            </w:r>
                            <w:r w:rsidR="002564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</w:t>
                            </w:r>
                            <w:r w:rsidRPr="002564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s Annual Show at Carmarthen Showground on 12</w:t>
                            </w:r>
                            <w:r w:rsidR="00256477" w:rsidRPr="00256477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="00256477" w:rsidRPr="0025647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July </w:t>
                            </w:r>
                            <w:r w:rsidR="00801181" w:rsidRPr="00256477">
                              <w:rPr>
                                <w:rFonts w:ascii="Arial" w:eastAsia="Calibri" w:hAnsi="Arial" w:cs="Arial"/>
                                <w:sz w:val="28"/>
                                <w:szCs w:val="28"/>
                                <w:lang w:eastAsia="en-US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A8B18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pt;margin-top:-1.6pt;width:253.05pt;height:11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" fillcolor="white [3201]" strokeweight="1pt">
                <v:textbox>
                  <w:txbxContent>
                    <w:p w14:paraId="02FDB950" w14:textId="77777777" w:rsidR="0054166B" w:rsidRPr="00256477" w:rsidRDefault="007A5FEA" w:rsidP="00FD034D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256477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 xml:space="preserve">BDS </w:t>
                      </w:r>
                      <w:r w:rsidR="009E2EED" w:rsidRPr="00256477">
                        <w:rPr>
                          <w:rFonts w:ascii="Arial" w:hAnsi="Arial" w:cs="Arial"/>
                          <w:b/>
                          <w:sz w:val="32"/>
                          <w:szCs w:val="32"/>
                          <w:u w:val="single"/>
                        </w:rPr>
                        <w:t>Risk Assessment</w:t>
                      </w:r>
                      <w:r w:rsidR="009E2EED" w:rsidRPr="0025647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8B302E7" w14:textId="38194AAD" w:rsidR="009E2EED" w:rsidRPr="00256477" w:rsidRDefault="0054166B" w:rsidP="00FD034D">
                      <w:pPr>
                        <w:rPr>
                          <w:rFonts w:ascii="Arial" w:eastAsia="Calibri" w:hAnsi="Arial" w:cs="Arial"/>
                          <w:sz w:val="28"/>
                          <w:szCs w:val="28"/>
                          <w:lang w:eastAsia="en-US"/>
                        </w:rPr>
                      </w:pPr>
                      <w:r w:rsidRPr="00256477">
                        <w:rPr>
                          <w:rFonts w:ascii="Arial" w:hAnsi="Arial" w:cs="Arial"/>
                          <w:sz w:val="32"/>
                          <w:szCs w:val="32"/>
                        </w:rPr>
                        <w:t>Briti</w:t>
                      </w:r>
                      <w:r w:rsidR="00256477" w:rsidRPr="00256477">
                        <w:rPr>
                          <w:rFonts w:ascii="Arial" w:hAnsi="Arial" w:cs="Arial"/>
                          <w:sz w:val="32"/>
                          <w:szCs w:val="32"/>
                        </w:rPr>
                        <w:t>s</w:t>
                      </w:r>
                      <w:r w:rsidRPr="00256477">
                        <w:rPr>
                          <w:rFonts w:ascii="Arial" w:hAnsi="Arial" w:cs="Arial"/>
                          <w:sz w:val="32"/>
                          <w:szCs w:val="32"/>
                        </w:rPr>
                        <w:t>h Driving Society Wal</w:t>
                      </w:r>
                      <w:r w:rsidR="00256477">
                        <w:rPr>
                          <w:rFonts w:ascii="Arial" w:hAnsi="Arial" w:cs="Arial"/>
                          <w:sz w:val="32"/>
                          <w:szCs w:val="32"/>
                        </w:rPr>
                        <w:t>e</w:t>
                      </w:r>
                      <w:r w:rsidRPr="00256477">
                        <w:rPr>
                          <w:rFonts w:ascii="Arial" w:hAnsi="Arial" w:cs="Arial"/>
                          <w:sz w:val="32"/>
                          <w:szCs w:val="32"/>
                        </w:rPr>
                        <w:t>s Annual Show at Carmarthen Showground on 12</w:t>
                      </w:r>
                      <w:r w:rsidR="00256477" w:rsidRPr="00256477">
                        <w:rPr>
                          <w:rFonts w:ascii="Arial" w:hAnsi="Arial" w:cs="Arial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="00256477" w:rsidRPr="00256477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July </w:t>
                      </w:r>
                      <w:r w:rsidR="00801181" w:rsidRPr="00256477">
                        <w:rPr>
                          <w:rFonts w:ascii="Arial" w:eastAsia="Calibri" w:hAnsi="Arial" w:cs="Arial"/>
                          <w:sz w:val="28"/>
                          <w:szCs w:val="28"/>
                          <w:lang w:eastAsia="en-US"/>
                        </w:rPr>
                        <w:t>2026</w:t>
                      </w:r>
                    </w:p>
                  </w:txbxContent>
                </v:textbox>
              </v:shape>
            </w:pict>
          </mc:Fallback>
        </mc:AlternateContent>
      </w:r>
    </w:p>
    <w:p w14:paraId="5EEC69FF" w14:textId="77777777" w:rsidR="00FD034D" w:rsidRDefault="00FD034D" w:rsidP="00FC39E5">
      <w:pPr>
        <w:rPr>
          <w:rFonts w:asciiTheme="minorHAnsi" w:hAnsiTheme="minorHAnsi"/>
          <w:b/>
          <w:sz w:val="24"/>
          <w:szCs w:val="24"/>
        </w:rPr>
      </w:pPr>
    </w:p>
    <w:p w14:paraId="2EAB4849" w14:textId="77777777" w:rsidR="00A16EC9" w:rsidRDefault="00FD034D" w:rsidP="00FC39E5">
      <w:pPr>
        <w:ind w:firstLine="720"/>
      </w:pPr>
      <w:r>
        <w:br w:type="textWrapping" w:clear="all"/>
      </w:r>
    </w:p>
    <w:p w14:paraId="7C00DA87" w14:textId="284E19E8" w:rsidR="00332971" w:rsidRDefault="00153E25" w:rsidP="00153E25">
      <w:r>
        <w:t>I can confirm that all participants</w:t>
      </w:r>
      <w:r w:rsidR="00256477">
        <w:t xml:space="preserve"> for </w:t>
      </w:r>
      <w:r>
        <w:t xml:space="preserve">this event </w:t>
      </w:r>
      <w:r w:rsidR="00256477">
        <w:t xml:space="preserve">had access to </w:t>
      </w:r>
      <w:r>
        <w:t xml:space="preserve">a copy of the </w:t>
      </w:r>
      <w:r w:rsidR="00256477">
        <w:t xml:space="preserve">Risk Assessment, </w:t>
      </w:r>
      <w:r w:rsidR="00256477">
        <w:rPr>
          <w:rFonts w:ascii="Arial" w:hAnsi="Arial" w:cs="Arial"/>
          <w:color w:val="000000" w:themeColor="text1"/>
          <w:sz w:val="20"/>
        </w:rPr>
        <w:t xml:space="preserve">BDS Safety Guidelines for taking part in BDS Activities and </w:t>
      </w:r>
      <w:r w:rsidR="00256477">
        <w:rPr>
          <w:rFonts w:ascii="Arial" w:hAnsi="Arial" w:cs="Arial"/>
          <w:color w:val="000000" w:themeColor="text1"/>
          <w:sz w:val="20"/>
        </w:rPr>
        <w:t>a copy</w:t>
      </w:r>
      <w:r w:rsidR="00256477">
        <w:rPr>
          <w:rFonts w:ascii="Arial" w:hAnsi="Arial" w:cs="Arial"/>
          <w:color w:val="000000" w:themeColor="text1"/>
          <w:sz w:val="20"/>
        </w:rPr>
        <w:t xml:space="preserve"> of the BDS Duty of Ca</w:t>
      </w:r>
      <w:r w:rsidR="00256477">
        <w:rPr>
          <w:rFonts w:ascii="Arial" w:hAnsi="Arial" w:cs="Arial"/>
          <w:color w:val="000000" w:themeColor="text1"/>
          <w:sz w:val="20"/>
        </w:rPr>
        <w:t>re and these are available at the Event b</w:t>
      </w:r>
      <w:r>
        <w:t>efore being allowed to participate.</w:t>
      </w:r>
    </w:p>
    <w:p w14:paraId="497D4A88" w14:textId="77777777" w:rsidR="00F801CD" w:rsidRDefault="00F801CD" w:rsidP="00153E25"/>
    <w:p w14:paraId="3212C863" w14:textId="7127733B" w:rsidR="00153E25" w:rsidRDefault="00153E25" w:rsidP="00153E25">
      <w:r>
        <w:t>Signed………………………………….</w:t>
      </w:r>
      <w:r w:rsidR="00F801CD">
        <w:t xml:space="preserve">                      </w:t>
      </w:r>
      <w:r>
        <w:t>(Print Name)……</w:t>
      </w:r>
      <w:r w:rsidR="00026F12">
        <w:t>T Jackson</w:t>
      </w:r>
    </w:p>
    <w:p w14:paraId="47CC6E38" w14:textId="77777777" w:rsidR="00332971" w:rsidRDefault="00332971" w:rsidP="00FC39E5">
      <w:pPr>
        <w:ind w:firstLine="720"/>
      </w:pPr>
    </w:p>
    <w:p w14:paraId="08AD39E2" w14:textId="77777777" w:rsidR="00E9236F" w:rsidRPr="00583997" w:rsidRDefault="008105B3" w:rsidP="00256477">
      <w:pPr>
        <w:pStyle w:val="Heading1"/>
        <w:jc w:val="left"/>
        <w:rPr>
          <w:b w:val="0"/>
          <w:u w:val="single"/>
        </w:rPr>
      </w:pPr>
      <w:r w:rsidRPr="00583997">
        <w:rPr>
          <w:u w:val="single"/>
        </w:rPr>
        <w:t>General Information</w:t>
      </w:r>
    </w:p>
    <w:p w14:paraId="62DDA1FB" w14:textId="77777777" w:rsidR="00332971" w:rsidRDefault="00332971" w:rsidP="00FC39E5">
      <w:pPr>
        <w:tabs>
          <w:tab w:val="left" w:pos="11746"/>
        </w:tabs>
      </w:pPr>
    </w:p>
    <w:p w14:paraId="31F5B754" w14:textId="3040E96D" w:rsidR="007438FC" w:rsidRPr="007438FC" w:rsidRDefault="00256477" w:rsidP="00256477">
      <w:pPr>
        <w:pStyle w:val="NoSpacing"/>
        <w:rPr>
          <w:rFonts w:asciiTheme="minorHAnsi" w:hAnsiTheme="minorHAnsi"/>
          <w:bCs/>
          <w:iCs/>
        </w:rPr>
      </w:pPr>
      <w:r>
        <w:rPr>
          <w:iCs/>
        </w:rPr>
        <w:t>Dedicated C</w:t>
      </w:r>
      <w:r w:rsidR="00AE580D">
        <w:rPr>
          <w:iCs/>
        </w:rPr>
        <w:t>ar Park</w:t>
      </w:r>
      <w:r w:rsidR="00026F12" w:rsidRPr="007438FC">
        <w:rPr>
          <w:iCs/>
        </w:rPr>
        <w:t xml:space="preserve"> </w:t>
      </w:r>
      <w:r w:rsidR="007438FC" w:rsidRPr="007438FC">
        <w:rPr>
          <w:iCs/>
        </w:rPr>
        <w:t>for Lorries and Trailers</w:t>
      </w:r>
      <w:r w:rsidR="00026F12" w:rsidRPr="007438FC">
        <w:rPr>
          <w:iCs/>
        </w:rPr>
        <w:t xml:space="preserve">. </w:t>
      </w:r>
      <w:r w:rsidR="00AE580D">
        <w:rPr>
          <w:iCs/>
        </w:rPr>
        <w:t xml:space="preserve">Bring your own water, forage &amp; picnic. Teas, Coffee cake &amp; biscuits provided. </w:t>
      </w:r>
      <w:r>
        <w:rPr>
          <w:iCs/>
        </w:rPr>
        <w:t xml:space="preserve"> </w:t>
      </w:r>
      <w:r w:rsidR="007438FC" w:rsidRPr="007438FC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>pprox. number of Turnouts expected: 10 -15</w:t>
      </w:r>
    </w:p>
    <w:p w14:paraId="7024F943" w14:textId="77777777" w:rsidR="00EF0A31" w:rsidRPr="00EF0A31" w:rsidRDefault="00EF0A31" w:rsidP="00FC39E5">
      <w:pPr>
        <w:rPr>
          <w:rFonts w:ascii="Arial" w:hAnsi="Arial" w:cs="Arial"/>
        </w:rPr>
      </w:pPr>
    </w:p>
    <w:tbl>
      <w:tblPr>
        <w:tblStyle w:val="TableGrid"/>
        <w:tblW w:w="0" w:type="auto"/>
        <w:tblInd w:w="-16" w:type="dxa"/>
        <w:tblLook w:val="04A0" w:firstRow="1" w:lastRow="0" w:firstColumn="1" w:lastColumn="0" w:noHBand="0" w:noVBand="1"/>
      </w:tblPr>
      <w:tblGrid>
        <w:gridCol w:w="9"/>
        <w:gridCol w:w="1772"/>
        <w:gridCol w:w="21"/>
        <w:gridCol w:w="2968"/>
        <w:gridCol w:w="1340"/>
        <w:gridCol w:w="4708"/>
        <w:gridCol w:w="2329"/>
        <w:gridCol w:w="1124"/>
        <w:gridCol w:w="1097"/>
      </w:tblGrid>
      <w:tr w:rsidR="00EF0A31" w:rsidRPr="00EF0A31" w14:paraId="739E052F" w14:textId="77777777" w:rsidTr="00256477">
        <w:trPr>
          <w:gridBefore w:val="1"/>
          <w:wBefore w:w="9" w:type="dxa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0C640A3E" w14:textId="77777777" w:rsidR="007A5FEA" w:rsidRPr="00EF0A31" w:rsidRDefault="007A5FEA" w:rsidP="00FC39E5">
            <w:pPr>
              <w:jc w:val="center"/>
              <w:rPr>
                <w:rFonts w:ascii="Arial" w:hAnsi="Arial" w:cs="Arial"/>
                <w:b/>
                <w:sz w:val="24"/>
              </w:rPr>
            </w:pPr>
            <w:bookmarkStart w:id="0" w:name="_Hlk211002139"/>
            <w:r w:rsidRPr="00EF0A31">
              <w:rPr>
                <w:rFonts w:ascii="Arial" w:hAnsi="Arial" w:cs="Arial"/>
                <w:b/>
                <w:sz w:val="24"/>
              </w:rPr>
              <w:t>Before the event</w:t>
            </w:r>
          </w:p>
          <w:p w14:paraId="3252DF4A" w14:textId="38255CC0" w:rsidR="004D5AE6" w:rsidRPr="00EF0A31" w:rsidRDefault="004D5AE6" w:rsidP="00FC39E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Situation</w:t>
            </w:r>
          </w:p>
        </w:tc>
        <w:tc>
          <w:tcPr>
            <w:tcW w:w="298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304CE423" w14:textId="77777777" w:rsidR="004D5AE6" w:rsidRPr="00EF0A31" w:rsidRDefault="004D5AE6" w:rsidP="004D5AE6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Hazard (Severity)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10D8ECC8" w14:textId="77777777" w:rsidR="004D5AE6" w:rsidRPr="00EF0A31" w:rsidRDefault="004D5AE6" w:rsidP="00FC39E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Person at risk</w:t>
            </w:r>
          </w:p>
        </w:tc>
        <w:tc>
          <w:tcPr>
            <w:tcW w:w="47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6D0074DE" w14:textId="77777777" w:rsidR="004D5AE6" w:rsidRPr="00EF0A31" w:rsidRDefault="004D5AE6" w:rsidP="00FC39E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Controls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45905C0A" w14:textId="77777777" w:rsidR="004D5AE6" w:rsidRPr="00EF0A31" w:rsidRDefault="004D5AE6" w:rsidP="00FC39E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Likelihood of Occurrence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4E27BAFB" w14:textId="77777777" w:rsidR="004D5AE6" w:rsidRPr="00EF0A31" w:rsidRDefault="004D5AE6" w:rsidP="00FC39E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</w:rPr>
              <w:t>Risk rating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653D16BC" w14:textId="77777777" w:rsidR="004D5AE6" w:rsidRPr="00EF0A31" w:rsidRDefault="004D5AE6" w:rsidP="00FC39E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  <w:color w:val="1F497D" w:themeColor="text2"/>
              </w:rPr>
              <w:t xml:space="preserve">Notes </w:t>
            </w:r>
          </w:p>
        </w:tc>
      </w:tr>
      <w:bookmarkEnd w:id="0"/>
      <w:tr w:rsidR="000F64F9" w:rsidRPr="00EF0A31" w14:paraId="1F127CF1" w14:textId="77777777" w:rsidTr="00256477">
        <w:trPr>
          <w:gridBefore w:val="1"/>
          <w:wBefore w:w="9" w:type="dxa"/>
          <w:trHeight w:val="538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A11261A" w14:textId="18268CAA" w:rsidR="004D5AE6" w:rsidRPr="00EF0A31" w:rsidRDefault="00B836E8" w:rsidP="00FC39E5">
            <w:pPr>
              <w:rPr>
                <w:rFonts w:ascii="Arial" w:hAnsi="Arial" w:cs="Arial"/>
                <w:i/>
              </w:rPr>
            </w:pPr>
            <w:r w:rsidRPr="00EF0A31">
              <w:rPr>
                <w:rFonts w:ascii="Arial" w:hAnsi="Arial" w:cs="Arial"/>
                <w:i/>
              </w:rPr>
              <w:t xml:space="preserve">Describe task 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06C748E" w14:textId="3E40B584" w:rsidR="004D5AE6" w:rsidRPr="00EF0A31" w:rsidRDefault="00B836E8" w:rsidP="00FC39E5">
            <w:pPr>
              <w:rPr>
                <w:rFonts w:ascii="Arial" w:hAnsi="Arial" w:cs="Arial"/>
                <w:i/>
              </w:rPr>
            </w:pPr>
            <w:r w:rsidRPr="00EF0A31">
              <w:rPr>
                <w:rFonts w:ascii="Arial" w:hAnsi="Arial" w:cs="Arial"/>
                <w:i/>
              </w:rPr>
              <w:t>Identify hazard</w:t>
            </w:r>
          </w:p>
          <w:p w14:paraId="7D81506B" w14:textId="07500384" w:rsidR="00B836E8" w:rsidRPr="00EF0A31" w:rsidRDefault="00B836E8" w:rsidP="00FC39E5">
            <w:pPr>
              <w:rPr>
                <w:rFonts w:ascii="Arial" w:hAnsi="Arial" w:cs="Arial"/>
                <w:i/>
              </w:rPr>
            </w:pP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0F10BB" w14:textId="364F1E70" w:rsidR="004D5AE6" w:rsidRPr="003633B3" w:rsidRDefault="00B836E8" w:rsidP="00FC39E5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633B3">
              <w:rPr>
                <w:rFonts w:ascii="Arial" w:hAnsi="Arial" w:cs="Arial"/>
                <w:i/>
                <w:sz w:val="18"/>
                <w:szCs w:val="18"/>
              </w:rPr>
              <w:t xml:space="preserve">Identify the person(s) at risk 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6885CE" w14:textId="44A07231" w:rsidR="004D5AE6" w:rsidRPr="00EF0A31" w:rsidRDefault="00B836E8" w:rsidP="00FC39E5">
            <w:pPr>
              <w:rPr>
                <w:rFonts w:ascii="Arial" w:hAnsi="Arial" w:cs="Arial"/>
                <w:i/>
                <w:szCs w:val="8"/>
              </w:rPr>
            </w:pPr>
            <w:r w:rsidRPr="00EF0A31">
              <w:rPr>
                <w:rFonts w:ascii="Arial" w:hAnsi="Arial" w:cs="Arial"/>
                <w:i/>
                <w:szCs w:val="8"/>
              </w:rPr>
              <w:t>Identify controls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573B49" w14:textId="305DB2A2" w:rsidR="004D5AE6" w:rsidRPr="00EF0A31" w:rsidRDefault="00B836E8" w:rsidP="00FC39E5">
            <w:pPr>
              <w:rPr>
                <w:rFonts w:ascii="Arial" w:hAnsi="Arial" w:cs="Arial"/>
                <w:i/>
                <w:color w:val="1F497D" w:themeColor="text2"/>
              </w:rPr>
            </w:pPr>
            <w:r w:rsidRPr="00EF0A31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7DBB60" w14:textId="159ACF6A" w:rsidR="009A0DAD" w:rsidRPr="00EF0A31" w:rsidRDefault="009A0DAD" w:rsidP="00FC39E5">
            <w:pPr>
              <w:rPr>
                <w:rFonts w:ascii="Arial" w:hAnsi="Arial" w:cs="Arial"/>
                <w:i/>
                <w:color w:val="1F497D" w:themeColor="text2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1212196" w14:textId="77777777" w:rsidR="004D5AE6" w:rsidRPr="00EF0A31" w:rsidRDefault="004D5AE6" w:rsidP="00FC39E5">
            <w:pPr>
              <w:rPr>
                <w:rFonts w:ascii="Arial" w:hAnsi="Arial" w:cs="Arial"/>
                <w:b/>
                <w:color w:val="1F497D" w:themeColor="text2"/>
              </w:rPr>
            </w:pPr>
          </w:p>
        </w:tc>
      </w:tr>
      <w:tr w:rsidR="00BD714D" w:rsidRPr="00EF0A31" w14:paraId="5D73BAAE" w14:textId="77777777" w:rsidTr="00256477">
        <w:trPr>
          <w:gridBefore w:val="1"/>
          <w:wBefore w:w="9" w:type="dxa"/>
          <w:trHeight w:val="1171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65358FD" w14:textId="00F295E2" w:rsidR="00BD714D" w:rsidRDefault="00BD714D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Exclusion of Public to parking Area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898B92" w14:textId="7A4A350D" w:rsidR="00BD714D" w:rsidRDefault="00BD714D" w:rsidP="009A0DA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Public being harmed by accident, by vehicles,  carriages and Equines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C3995" w14:textId="7E0FA423" w:rsidR="00BD714D" w:rsidRPr="0050367C" w:rsidRDefault="00BD714D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Public, participants ang Guests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9BEED" w14:textId="0BE22FF5" w:rsidR="00BD714D" w:rsidRDefault="00BD714D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Rope and Post Barrier and warning signs. Steward controls entrance and prevents Public access to parking Areas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1E73F9" w14:textId="6040A069" w:rsidR="00BD714D" w:rsidRDefault="00BD714D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3E42F" w14:textId="1155086D" w:rsidR="00BD714D" w:rsidRDefault="00BD714D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465B8EA" w14:textId="77777777" w:rsidR="00BD714D" w:rsidRPr="00EF0A31" w:rsidRDefault="00BD714D" w:rsidP="00FC39E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20C00" w:rsidRPr="00EF0A31" w14:paraId="249750C1" w14:textId="77777777" w:rsidTr="00256477">
        <w:trPr>
          <w:gridBefore w:val="1"/>
          <w:wBefore w:w="9" w:type="dxa"/>
          <w:trHeight w:val="1171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25743CD9" w14:textId="7B86E16F" w:rsidR="00220C00" w:rsidRDefault="00220C00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Competitors 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74F1A09" w14:textId="50C3C52D" w:rsidR="00220C00" w:rsidRDefault="00220C00" w:rsidP="009A0DA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Care for Equines and Fire Risk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A6B6DE" w14:textId="77777777" w:rsidR="00220C00" w:rsidRPr="0050367C" w:rsidRDefault="00220C00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C23633" w14:textId="2D85F8CA" w:rsidR="00220C00" w:rsidRDefault="00220C00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Bring suitable feed / forage for Equines. Park at least 6m apart from other vehicles. Lorries / trailers shall carry suitable Fire extinguishers and an adequate First Aid kit. Comply with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BDS Safety Guidelines for taking part in BDS Activities and be aware of the BDS Duty of Care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A5E3F2" w14:textId="15D731AF" w:rsidR="00220C00" w:rsidRDefault="0054166B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69533" w14:textId="175ABA01" w:rsidR="00220C00" w:rsidRDefault="0054166B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936C102" w14:textId="77777777" w:rsidR="00220C00" w:rsidRPr="00EF0A31" w:rsidRDefault="00220C00" w:rsidP="00FC39E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56477" w:rsidRPr="00EF0A31" w14:paraId="55ED3A7F" w14:textId="77777777" w:rsidTr="00EE7F35">
        <w:trPr>
          <w:gridBefore w:val="1"/>
          <w:wBefore w:w="9" w:type="dxa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3886946D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EF0A31">
              <w:rPr>
                <w:rFonts w:ascii="Arial" w:hAnsi="Arial" w:cs="Arial"/>
                <w:b/>
                <w:sz w:val="24"/>
              </w:rPr>
              <w:lastRenderedPageBreak/>
              <w:t>Before the event</w:t>
            </w:r>
          </w:p>
          <w:p w14:paraId="1DF8E833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Situation</w:t>
            </w:r>
          </w:p>
        </w:tc>
        <w:tc>
          <w:tcPr>
            <w:tcW w:w="298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70F0B4C1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Hazard (Severity)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5D535436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Person at risk</w:t>
            </w:r>
          </w:p>
        </w:tc>
        <w:tc>
          <w:tcPr>
            <w:tcW w:w="47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60D27E72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Controls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0649CBA9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Likelihood of Occurrence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5816C99E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</w:rPr>
              <w:t>Risk rating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7D418737" w14:textId="77777777" w:rsidR="00256477" w:rsidRPr="00EF0A31" w:rsidRDefault="00256477" w:rsidP="00EE7F3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  <w:color w:val="1F497D" w:themeColor="text2"/>
              </w:rPr>
              <w:t xml:space="preserve">Notes </w:t>
            </w:r>
          </w:p>
        </w:tc>
      </w:tr>
      <w:tr w:rsidR="0029727C" w:rsidRPr="00EF0A31" w14:paraId="3A707E81" w14:textId="77777777" w:rsidTr="00256477">
        <w:trPr>
          <w:gridBefore w:val="1"/>
          <w:wBefore w:w="9" w:type="dxa"/>
          <w:trHeight w:val="1171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02BFBC93" w14:textId="69531C28" w:rsidR="0029727C" w:rsidRPr="00EF0A31" w:rsidRDefault="0029727C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Arrival and on completion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0B20130" w14:textId="7AB0A843" w:rsidR="0029727C" w:rsidRPr="00EF0A31" w:rsidRDefault="0029727C" w:rsidP="009A0DA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Vehicle Parking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E4413E" w14:textId="0F13988B" w:rsidR="0029727C" w:rsidRPr="0050367C" w:rsidRDefault="0029727C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0367C">
              <w:rPr>
                <w:rFonts w:ascii="Arial" w:hAnsi="Arial" w:cs="Arial"/>
                <w:color w:val="000000" w:themeColor="text1"/>
                <w:sz w:val="20"/>
              </w:rPr>
              <w:t xml:space="preserve">Drivers and Grooms  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A7B7D9" w14:textId="6C50EDBD" w:rsidR="0029727C" w:rsidRPr="00EF0A31" w:rsidRDefault="00AE580D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Park considerately and neatly. </w:t>
            </w:r>
            <w:r w:rsidR="0029727C">
              <w:rPr>
                <w:rFonts w:ascii="Arial" w:hAnsi="Arial" w:cs="Arial"/>
                <w:color w:val="000000" w:themeColor="text1"/>
                <w:sz w:val="20"/>
              </w:rPr>
              <w:t>Obey the Parking Stewards directions.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29727C">
              <w:rPr>
                <w:rFonts w:ascii="Arial" w:hAnsi="Arial" w:cs="Arial"/>
                <w:color w:val="000000" w:themeColor="text1"/>
                <w:sz w:val="20"/>
              </w:rPr>
              <w:t xml:space="preserve">Be aware and take great care of </w:t>
            </w:r>
            <w:r w:rsidR="008B4865">
              <w:rPr>
                <w:rFonts w:ascii="Arial" w:hAnsi="Arial" w:cs="Arial"/>
                <w:color w:val="000000" w:themeColor="text1"/>
                <w:sz w:val="20"/>
              </w:rPr>
              <w:t xml:space="preserve">pedestrians, </w:t>
            </w:r>
            <w:r w:rsidR="0029727C">
              <w:rPr>
                <w:rFonts w:ascii="Arial" w:hAnsi="Arial" w:cs="Arial"/>
                <w:color w:val="000000" w:themeColor="text1"/>
                <w:sz w:val="20"/>
              </w:rPr>
              <w:t>other vehicles, Horses and Carriages</w:t>
            </w:r>
            <w:r w:rsidR="00220C00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220C00" w:rsidRPr="00BA20D8">
              <w:rPr>
                <w:rFonts w:ascii="Arial" w:hAnsi="Arial" w:cs="Arial"/>
                <w:color w:val="000000" w:themeColor="text1"/>
                <w:sz w:val="20"/>
              </w:rPr>
              <w:t>Check weather conditions before setting out.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4CEE1" w14:textId="310626E2" w:rsidR="0029727C" w:rsidRDefault="00BD714D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C17FC8" w14:textId="13300220" w:rsidR="0029727C" w:rsidRPr="00EF0A31" w:rsidRDefault="00BD714D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34FE0D0" w14:textId="77777777" w:rsidR="0029727C" w:rsidRPr="00EF0A31" w:rsidRDefault="0029727C" w:rsidP="00FC39E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EF0A31" w:rsidRPr="00EF0A31" w14:paraId="3C3A7971" w14:textId="77777777" w:rsidTr="00256477">
        <w:trPr>
          <w:gridBefore w:val="1"/>
          <w:wBefore w:w="9" w:type="dxa"/>
          <w:trHeight w:val="1171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4FF05C" w14:textId="51ECC6E8" w:rsidR="004D5AE6" w:rsidRPr="00EF0A31" w:rsidRDefault="00026F12" w:rsidP="00FC39E5">
            <w:pPr>
              <w:rPr>
                <w:rFonts w:ascii="Arial" w:hAnsi="Arial" w:cs="Arial"/>
                <w:color w:val="000000" w:themeColor="text1"/>
              </w:rPr>
            </w:pPr>
            <w:r w:rsidRPr="00EF0A31">
              <w:rPr>
                <w:rFonts w:ascii="Arial" w:hAnsi="Arial" w:cs="Arial"/>
                <w:color w:val="000000" w:themeColor="text1"/>
                <w:sz w:val="20"/>
              </w:rPr>
              <w:t>Putting to and driving</w:t>
            </w:r>
            <w:r w:rsidR="00D85D80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F74C9D" w:rsidRPr="00EF0A31">
              <w:rPr>
                <w:rFonts w:ascii="Arial" w:hAnsi="Arial" w:cs="Arial"/>
                <w:color w:val="000000" w:themeColor="text1"/>
                <w:sz w:val="20"/>
              </w:rPr>
              <w:t xml:space="preserve"> Carriages, harness and equipment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E6FA29" w14:textId="156DC519" w:rsidR="004D5AE6" w:rsidRPr="00EF0A31" w:rsidRDefault="00026F12" w:rsidP="009A0DAD">
            <w:pPr>
              <w:rPr>
                <w:rFonts w:ascii="Arial" w:hAnsi="Arial" w:cs="Arial"/>
                <w:color w:val="000000" w:themeColor="text1"/>
              </w:rPr>
            </w:pPr>
            <w:r w:rsidRPr="00EF0A31">
              <w:rPr>
                <w:rFonts w:ascii="Arial" w:hAnsi="Arial" w:cs="Arial"/>
                <w:color w:val="000000" w:themeColor="text1"/>
                <w:sz w:val="20"/>
              </w:rPr>
              <w:t>Horses startled and caused to run off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7D90D" w14:textId="783765B7" w:rsidR="004D5AE6" w:rsidRPr="0050367C" w:rsidRDefault="00126663" w:rsidP="00FC39E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0367C">
              <w:rPr>
                <w:rFonts w:ascii="Arial" w:hAnsi="Arial" w:cs="Arial"/>
                <w:color w:val="000000" w:themeColor="text1"/>
                <w:sz w:val="20"/>
              </w:rPr>
              <w:t xml:space="preserve">Drivers and Grooms  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D6E2659" w14:textId="5AE38D08" w:rsidR="004D5AE6" w:rsidRPr="00EF0A31" w:rsidRDefault="00126663" w:rsidP="00FC39E5">
            <w:pPr>
              <w:rPr>
                <w:rFonts w:ascii="Arial" w:hAnsi="Arial" w:cs="Arial"/>
                <w:color w:val="000000" w:themeColor="text1"/>
              </w:rPr>
            </w:pPr>
            <w:r w:rsidRPr="00EF0A31">
              <w:rPr>
                <w:rFonts w:ascii="Arial" w:hAnsi="Arial" w:cs="Arial"/>
                <w:color w:val="000000" w:themeColor="text1"/>
                <w:sz w:val="20"/>
              </w:rPr>
              <w:t>Take care and follow the recommendations of the BDS</w:t>
            </w:r>
            <w:r w:rsidR="00F74C9D" w:rsidRPr="00EF0A31">
              <w:rPr>
                <w:rFonts w:ascii="Arial" w:hAnsi="Arial" w:cs="Arial"/>
                <w:color w:val="000000" w:themeColor="text1"/>
                <w:sz w:val="20"/>
              </w:rPr>
              <w:t xml:space="preserve"> Ask for independent person to check carriages and equipment prior to </w:t>
            </w:r>
            <w:r w:rsidR="00BD714D">
              <w:rPr>
                <w:rFonts w:ascii="Arial" w:hAnsi="Arial" w:cs="Arial"/>
                <w:color w:val="000000" w:themeColor="text1"/>
                <w:sz w:val="20"/>
              </w:rPr>
              <w:t>Driving</w:t>
            </w:r>
            <w:r w:rsidR="00F74C9D" w:rsidRPr="00EF0A31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C6041A">
              <w:rPr>
                <w:rFonts w:ascii="Arial" w:hAnsi="Arial" w:cs="Arial"/>
                <w:color w:val="000000" w:themeColor="text1"/>
                <w:sz w:val="20"/>
              </w:rPr>
              <w:t>Follow the BDS Safety Guidelines for taking part in BDS Activities</w:t>
            </w:r>
            <w:r w:rsidR="008B4865">
              <w:rPr>
                <w:rFonts w:ascii="Arial" w:hAnsi="Arial" w:cs="Arial"/>
                <w:color w:val="000000" w:themeColor="text1"/>
                <w:sz w:val="20"/>
              </w:rPr>
              <w:t xml:space="preserve"> and be aware of the BDS Duty of Care</w:t>
            </w:r>
            <w:r w:rsidR="000840EB">
              <w:rPr>
                <w:rFonts w:ascii="Arial" w:hAnsi="Arial" w:cs="Arial"/>
                <w:color w:val="008000"/>
                <w:sz w:val="20"/>
              </w:rPr>
              <w:t xml:space="preserve"> 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D145D1" w14:textId="47ED8379" w:rsidR="009A0DAD" w:rsidRPr="00EF0A31" w:rsidRDefault="001D531B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5FEEA0" w14:textId="55277A5E" w:rsidR="009A0DAD" w:rsidRPr="00EF0A31" w:rsidRDefault="00126663" w:rsidP="00FC39E5">
            <w:pPr>
              <w:rPr>
                <w:rFonts w:ascii="Arial" w:hAnsi="Arial" w:cs="Arial"/>
                <w:b/>
                <w:color w:val="000000" w:themeColor="text1"/>
              </w:rPr>
            </w:pPr>
            <w:r w:rsidRPr="00EF0A31">
              <w:rPr>
                <w:rFonts w:ascii="Arial" w:hAnsi="Arial" w:cs="Arial"/>
                <w:b/>
                <w:color w:val="000000" w:themeColor="text1"/>
              </w:rPr>
              <w:t>Medium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B5237FC" w14:textId="77777777" w:rsidR="004D5AE6" w:rsidRPr="00EF0A31" w:rsidRDefault="004D5AE6" w:rsidP="00FC39E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D714D" w:rsidRPr="00EF0A31" w14:paraId="42945CC2" w14:textId="77777777" w:rsidTr="00256477">
        <w:trPr>
          <w:gridBefore w:val="1"/>
          <w:wBefore w:w="9" w:type="dxa"/>
          <w:trHeight w:val="1171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731413" w14:textId="0DB75A9F" w:rsidR="00BD714D" w:rsidRPr="00BA20D8" w:rsidRDefault="00BD714D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Warm up Area exercising Equines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6044E" w14:textId="2503EC1E" w:rsidR="00BD714D" w:rsidRPr="00BA20D8" w:rsidRDefault="00BD714D" w:rsidP="00BD714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F0A31">
              <w:rPr>
                <w:rFonts w:ascii="Arial" w:hAnsi="Arial" w:cs="Arial"/>
                <w:color w:val="000000" w:themeColor="text1"/>
                <w:sz w:val="20"/>
              </w:rPr>
              <w:t>Horses startled and caused to run off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FF14B" w14:textId="3A4C9DDA" w:rsidR="00BD714D" w:rsidRDefault="00BD714D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Drivers, Grooms and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other Competitors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86C43" w14:textId="13A2FEA7" w:rsidR="00BD714D" w:rsidRPr="00BA20D8" w:rsidRDefault="00BD714D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Driver and Whip - be observant and anticipate problems. Be prepared to stop. Give audible warnings. Slow down and be prepared to make way for oncoming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/ passing</w:t>
            </w: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 carriage</w:t>
            </w:r>
            <w:r>
              <w:rPr>
                <w:rFonts w:ascii="Arial" w:hAnsi="Arial" w:cs="Arial"/>
                <w:color w:val="000000" w:themeColor="text1"/>
                <w:sz w:val="20"/>
              </w:rPr>
              <w:t>s. Groo</w:t>
            </w: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ms be prepared to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attend / </w:t>
            </w:r>
            <w:r w:rsidRPr="00BA20D8">
              <w:rPr>
                <w:rFonts w:ascii="Arial" w:hAnsi="Arial" w:cs="Arial"/>
                <w:color w:val="000000" w:themeColor="text1"/>
                <w:sz w:val="20"/>
              </w:rPr>
              <w:t>dismount and escort horses. Follow the BDS Safety Guidelines for taking part in BDS Activities and be aware of the BDS Duty of Care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AE3202" w14:textId="6F1015CC" w:rsidR="00BD714D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Medium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1779A" w14:textId="572117BD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 w:rsidRPr="00EF0A31">
              <w:rPr>
                <w:rFonts w:ascii="Arial" w:hAnsi="Arial" w:cs="Arial"/>
                <w:b/>
                <w:color w:val="000000" w:themeColor="text1"/>
              </w:rPr>
              <w:t>Medium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F1638F7" w14:textId="77777777" w:rsidR="00BD714D" w:rsidRPr="00EF0A31" w:rsidRDefault="00BD714D" w:rsidP="00BD714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220C00" w:rsidRPr="00EF0A31" w14:paraId="52149E3B" w14:textId="77777777" w:rsidTr="00256477">
        <w:trPr>
          <w:gridBefore w:val="1"/>
          <w:wBefore w:w="9" w:type="dxa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24C6F30C" w14:textId="78A734D6" w:rsidR="00220C00" w:rsidRPr="00EF0A31" w:rsidRDefault="00220C00" w:rsidP="00EE7F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During the </w:t>
            </w:r>
            <w:r w:rsidRPr="00EF0A31">
              <w:rPr>
                <w:rFonts w:ascii="Arial" w:hAnsi="Arial" w:cs="Arial"/>
                <w:b/>
                <w:sz w:val="24"/>
              </w:rPr>
              <w:t>event</w:t>
            </w:r>
          </w:p>
          <w:p w14:paraId="7F66EC5F" w14:textId="77777777" w:rsidR="00220C00" w:rsidRPr="00EF0A31" w:rsidRDefault="00220C00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Situation</w:t>
            </w:r>
          </w:p>
        </w:tc>
        <w:tc>
          <w:tcPr>
            <w:tcW w:w="298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2A86F0A0" w14:textId="77777777" w:rsidR="00220C00" w:rsidRPr="00EF0A31" w:rsidRDefault="00220C00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Hazard (Severity)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15C9E433" w14:textId="77777777" w:rsidR="00220C00" w:rsidRPr="00EF0A31" w:rsidRDefault="00220C00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Person at risk</w:t>
            </w:r>
          </w:p>
        </w:tc>
        <w:tc>
          <w:tcPr>
            <w:tcW w:w="47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7D44233C" w14:textId="77777777" w:rsidR="00220C00" w:rsidRPr="00EF0A31" w:rsidRDefault="00220C00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Controls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3A08A32B" w14:textId="77777777" w:rsidR="00220C00" w:rsidRPr="00EF0A31" w:rsidRDefault="00220C00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Likelihood of Occurrence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78687186" w14:textId="77777777" w:rsidR="00220C00" w:rsidRPr="00EF0A31" w:rsidRDefault="00220C00" w:rsidP="00EE7F3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</w:rPr>
              <w:t>Risk rating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59D817C4" w14:textId="77777777" w:rsidR="00220C00" w:rsidRPr="00EF0A31" w:rsidRDefault="00220C00" w:rsidP="00EE7F3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  <w:color w:val="1F497D" w:themeColor="text2"/>
              </w:rPr>
              <w:t xml:space="preserve">Notes </w:t>
            </w:r>
          </w:p>
        </w:tc>
      </w:tr>
      <w:tr w:rsidR="00BD714D" w:rsidRPr="00EF0A31" w14:paraId="215C88E1" w14:textId="77777777" w:rsidTr="00256477">
        <w:trPr>
          <w:gridBefore w:val="1"/>
          <w:wBefore w:w="9" w:type="dxa"/>
          <w:trHeight w:val="1171"/>
        </w:trPr>
        <w:tc>
          <w:tcPr>
            <w:tcW w:w="17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E98836" w14:textId="0AD8C88B" w:rsidR="00BD714D" w:rsidRPr="00BA20D8" w:rsidRDefault="00220C00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In the Show Ring:  </w:t>
            </w:r>
            <w:r w:rsidR="00BD714D" w:rsidRPr="00BA20D8">
              <w:rPr>
                <w:rFonts w:ascii="Arial" w:hAnsi="Arial" w:cs="Arial"/>
                <w:color w:val="000000" w:themeColor="text1"/>
                <w:sz w:val="20"/>
              </w:rPr>
              <w:t>Driving carriages</w:t>
            </w:r>
          </w:p>
        </w:tc>
        <w:tc>
          <w:tcPr>
            <w:tcW w:w="29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B72C7" w14:textId="44082F9E" w:rsidR="00BD714D" w:rsidRPr="00BA20D8" w:rsidRDefault="00BD714D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A20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Horses may be startled and caused to run.  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F4376" w14:textId="39923D76" w:rsidR="00BD714D" w:rsidRPr="00BA20D8" w:rsidRDefault="00BD714D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Drivers, Grooms and other Competitors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9BF9C8" w14:textId="582DE585" w:rsidR="00BD714D" w:rsidRPr="00BA20D8" w:rsidRDefault="00BD714D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Driver and Whip - be observant and anticipate problems. Be prepared to stop. Give audible warnings. Slow down and be prepared to make way for oncoming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/ passing</w:t>
            </w: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 carriage</w:t>
            </w:r>
            <w:r>
              <w:rPr>
                <w:rFonts w:ascii="Arial" w:hAnsi="Arial" w:cs="Arial"/>
                <w:color w:val="000000" w:themeColor="text1"/>
                <w:sz w:val="20"/>
              </w:rPr>
              <w:t>s. Groo</w:t>
            </w: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ms be prepared to 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attend / </w:t>
            </w:r>
            <w:r w:rsidRPr="00BA20D8">
              <w:rPr>
                <w:rFonts w:ascii="Arial" w:hAnsi="Arial" w:cs="Arial"/>
                <w:color w:val="000000" w:themeColor="text1"/>
                <w:sz w:val="20"/>
              </w:rPr>
              <w:t>dismount and escort horses. Follow the BDS Safety Guidelines for taking part in BDS Activities and be aware of the BDS Duty of Care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A476C" w14:textId="2C89A6EC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Medium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22C4F0" w14:textId="71E87B4E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 w:rsidRPr="00EF0A31">
              <w:rPr>
                <w:rFonts w:ascii="Arial" w:hAnsi="Arial" w:cs="Arial"/>
                <w:b/>
                <w:color w:val="000000" w:themeColor="text1"/>
              </w:rPr>
              <w:t>Medium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4EA08B4" w14:textId="77777777" w:rsidR="00BD714D" w:rsidRPr="00EF0A31" w:rsidRDefault="00BD714D" w:rsidP="00BD714D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54166B" w:rsidRPr="00EF0A31" w14:paraId="39B66DDE" w14:textId="77777777" w:rsidTr="00256477">
        <w:trPr>
          <w:gridBefore w:val="1"/>
          <w:wBefore w:w="9" w:type="dxa"/>
        </w:trPr>
        <w:tc>
          <w:tcPr>
            <w:tcW w:w="17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79268770" w14:textId="05BFAF08" w:rsidR="0054166B" w:rsidRPr="00EF0A31" w:rsidRDefault="0054166B" w:rsidP="00EE7F3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After</w:t>
            </w:r>
            <w:r>
              <w:rPr>
                <w:rFonts w:ascii="Arial" w:hAnsi="Arial" w:cs="Arial"/>
                <w:b/>
                <w:sz w:val="24"/>
              </w:rPr>
              <w:t xml:space="preserve"> the </w:t>
            </w:r>
            <w:r w:rsidRPr="00EF0A31">
              <w:rPr>
                <w:rFonts w:ascii="Arial" w:hAnsi="Arial" w:cs="Arial"/>
                <w:b/>
                <w:sz w:val="24"/>
              </w:rPr>
              <w:t>event</w:t>
            </w:r>
          </w:p>
          <w:p w14:paraId="5626BE02" w14:textId="77777777" w:rsidR="0054166B" w:rsidRPr="00EF0A31" w:rsidRDefault="0054166B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Situation</w:t>
            </w:r>
          </w:p>
        </w:tc>
        <w:tc>
          <w:tcPr>
            <w:tcW w:w="2989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27544957" w14:textId="77777777" w:rsidR="0054166B" w:rsidRPr="00EF0A31" w:rsidRDefault="0054166B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Hazard (Severity)</w:t>
            </w:r>
          </w:p>
        </w:tc>
        <w:tc>
          <w:tcPr>
            <w:tcW w:w="134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678E56AF" w14:textId="77777777" w:rsidR="0054166B" w:rsidRPr="00EF0A31" w:rsidRDefault="0054166B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Person at risk</w:t>
            </w:r>
          </w:p>
        </w:tc>
        <w:tc>
          <w:tcPr>
            <w:tcW w:w="470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5AA06DBC" w14:textId="77777777" w:rsidR="0054166B" w:rsidRPr="00EF0A31" w:rsidRDefault="0054166B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Controls</w:t>
            </w:r>
          </w:p>
        </w:tc>
        <w:tc>
          <w:tcPr>
            <w:tcW w:w="232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579EB04B" w14:textId="77777777" w:rsidR="0054166B" w:rsidRPr="00EF0A31" w:rsidRDefault="0054166B" w:rsidP="00EE7F35">
            <w:pPr>
              <w:jc w:val="center"/>
              <w:rPr>
                <w:rFonts w:ascii="Arial" w:hAnsi="Arial" w:cs="Arial"/>
                <w:b/>
              </w:rPr>
            </w:pPr>
            <w:r w:rsidRPr="00EF0A31">
              <w:rPr>
                <w:rFonts w:ascii="Arial" w:hAnsi="Arial" w:cs="Arial"/>
                <w:b/>
              </w:rPr>
              <w:t>Likelihood of Occurrence</w:t>
            </w:r>
          </w:p>
        </w:tc>
        <w:tc>
          <w:tcPr>
            <w:tcW w:w="11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00"/>
          </w:tcPr>
          <w:p w14:paraId="7DDE15C5" w14:textId="77777777" w:rsidR="0054166B" w:rsidRPr="00EF0A31" w:rsidRDefault="0054166B" w:rsidP="00EE7F3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</w:rPr>
              <w:t>Risk rating</w:t>
            </w:r>
          </w:p>
        </w:tc>
        <w:tc>
          <w:tcPr>
            <w:tcW w:w="109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00"/>
          </w:tcPr>
          <w:p w14:paraId="4BF60F51" w14:textId="77777777" w:rsidR="0054166B" w:rsidRPr="00EF0A31" w:rsidRDefault="0054166B" w:rsidP="00EE7F35">
            <w:pPr>
              <w:jc w:val="center"/>
              <w:rPr>
                <w:rFonts w:ascii="Arial" w:hAnsi="Arial" w:cs="Arial"/>
                <w:b/>
                <w:color w:val="1F497D" w:themeColor="text2"/>
              </w:rPr>
            </w:pPr>
            <w:r w:rsidRPr="00EF0A31">
              <w:rPr>
                <w:rFonts w:ascii="Arial" w:hAnsi="Arial" w:cs="Arial"/>
                <w:b/>
                <w:color w:val="1F497D" w:themeColor="text2"/>
              </w:rPr>
              <w:t xml:space="preserve">Notes </w:t>
            </w:r>
          </w:p>
        </w:tc>
      </w:tr>
      <w:tr w:rsidR="0054166B" w:rsidRPr="00EF0A31" w14:paraId="7C75A157" w14:textId="77777777" w:rsidTr="00256477">
        <w:trPr>
          <w:trHeight w:val="909"/>
        </w:trPr>
        <w:tc>
          <w:tcPr>
            <w:tcW w:w="17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33AD32" w14:textId="4629D32B" w:rsidR="0054166B" w:rsidRPr="00BA20D8" w:rsidRDefault="0054166B" w:rsidP="00BD714D">
            <w:pPr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Clear up 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83100" w14:textId="3B262FF9" w:rsidR="0054166B" w:rsidRPr="00BA20D8" w:rsidRDefault="0054166B" w:rsidP="00BD714D">
            <w:pPr>
              <w:pStyle w:val="ListParagraph"/>
              <w:ind w:left="17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Care of Showground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CCC50A" w14:textId="08E9FB2C" w:rsidR="0054166B" w:rsidRPr="00BA20D8" w:rsidRDefault="0054166B" w:rsidP="00BD714D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Anyone using the Showground 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FC3A9" w14:textId="6755812A" w:rsidR="0054166B" w:rsidRPr="00BA20D8" w:rsidRDefault="0054166B" w:rsidP="00BD714D">
            <w:pPr>
              <w:ind w:left="17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Clear the site </w:t>
            </w:r>
            <w:r>
              <w:rPr>
                <w:rFonts w:ascii="Arial" w:hAnsi="Arial" w:cs="Arial"/>
                <w:color w:val="000000" w:themeColor="text1"/>
                <w:sz w:val="20"/>
              </w:rPr>
              <w:t>and take away all rubbish and waste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F1F89F" w14:textId="7709A94A" w:rsidR="0054166B" w:rsidRDefault="0054166B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BB784" w14:textId="443BC8E5" w:rsidR="0054166B" w:rsidRDefault="0054166B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11C0EEF" w14:textId="77777777" w:rsidR="0054166B" w:rsidRPr="00EF0A31" w:rsidRDefault="0054166B" w:rsidP="00BD714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D714D" w:rsidRPr="00EF0A31" w14:paraId="559CC93D" w14:textId="77777777" w:rsidTr="00256477">
        <w:trPr>
          <w:trHeight w:val="909"/>
        </w:trPr>
        <w:tc>
          <w:tcPr>
            <w:tcW w:w="17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8405D4" w14:textId="334227BC" w:rsidR="00BD714D" w:rsidRPr="00BA20D8" w:rsidRDefault="00BD714D" w:rsidP="00BD714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lastRenderedPageBreak/>
              <w:t>Patchy mobile phone coverage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0819E" w14:textId="0BFB3051" w:rsidR="00BD714D" w:rsidRPr="00BA20D8" w:rsidRDefault="00BD714D" w:rsidP="00BD714D">
            <w:pPr>
              <w:pStyle w:val="ListParagraph"/>
              <w:ind w:left="170"/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>Could add to problems in an emergency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D93795" w14:textId="112819E7" w:rsidR="00BD714D" w:rsidRPr="00BA20D8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Drivers and Grooms  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3616E9" w14:textId="4C6B6B8E" w:rsidR="00BD714D" w:rsidRPr="00BA20D8" w:rsidRDefault="00BD714D" w:rsidP="00BD714D">
            <w:pPr>
              <w:ind w:left="170"/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Be aware of areas of weak signal strength (low ground) and areas with better reception (high ground) 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9C2EF" w14:textId="78E28C4E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581FF2" w14:textId="3AF4C56E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5CE4795" w14:textId="77777777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D714D" w:rsidRPr="00EF0A31" w14:paraId="41D834B3" w14:textId="77777777" w:rsidTr="00256477">
        <w:trPr>
          <w:trHeight w:val="1055"/>
        </w:trPr>
        <w:tc>
          <w:tcPr>
            <w:tcW w:w="17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FB65E1E" w14:textId="51FC19D9" w:rsidR="00BD714D" w:rsidRPr="00BA20D8" w:rsidRDefault="00BD714D" w:rsidP="00BD714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>Weather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57333" w14:textId="4F786895" w:rsidR="00BD714D" w:rsidRPr="00BA20D8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>Weather conditions can change rapidly leading to exposure – or sunburn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13E3F" w14:textId="4A768052" w:rsidR="00BD714D" w:rsidRPr="00BA20D8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Drivers and Grooms  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9DE51A" w14:textId="19BB8C2F" w:rsidR="00BD714D" w:rsidRPr="00BA20D8" w:rsidRDefault="00BD714D" w:rsidP="00BD714D">
            <w:pPr>
              <w:ind w:left="170"/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>Wear suitable clothing</w:t>
            </w:r>
            <w:r w:rsidR="00220C00">
              <w:rPr>
                <w:rFonts w:ascii="Arial" w:hAnsi="Arial" w:cs="Arial"/>
                <w:color w:val="000000" w:themeColor="text1"/>
                <w:sz w:val="20"/>
              </w:rPr>
              <w:t xml:space="preserve"> and have inclement weather clothing available. 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B1E11" w14:textId="71BB2F82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D4354" w14:textId="4ABCA617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4BC9621" w14:textId="77777777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D714D" w:rsidRPr="00EF0A31" w14:paraId="5E9BE55B" w14:textId="77777777" w:rsidTr="00256477">
        <w:trPr>
          <w:trHeight w:val="971"/>
        </w:trPr>
        <w:tc>
          <w:tcPr>
            <w:tcW w:w="17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1F67749" w14:textId="6796D777" w:rsidR="00BD714D" w:rsidRPr="00BA20D8" w:rsidRDefault="00BD714D" w:rsidP="00BD714D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BA20D8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Getting lost 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AE9A2" w14:textId="20D4ECB0" w:rsidR="00BD714D" w:rsidRPr="00BA20D8" w:rsidRDefault="00BD714D" w:rsidP="00BD714D">
            <w:pPr>
              <w:pStyle w:val="ListParagraph"/>
              <w:ind w:left="170"/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Disorientation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F1DBF1" w14:textId="022743FF" w:rsidR="00BD714D" w:rsidRPr="00BA20D8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Drivers and Grooms  </w:t>
            </w: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8FA290" w14:textId="69455EDE" w:rsidR="00BD714D" w:rsidRPr="00BA20D8" w:rsidRDefault="00BD714D" w:rsidP="00BD714D">
            <w:pPr>
              <w:ind w:left="170"/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Carry details of the </w:t>
            </w:r>
            <w:r w:rsidR="0054166B">
              <w:rPr>
                <w:rFonts w:ascii="Arial" w:hAnsi="Arial" w:cs="Arial"/>
                <w:color w:val="000000" w:themeColor="text1"/>
                <w:sz w:val="20"/>
              </w:rPr>
              <w:t>event and the Programme of Events together with</w:t>
            </w:r>
            <w:r w:rsidRPr="00BA20D8">
              <w:rPr>
                <w:rFonts w:ascii="Arial" w:hAnsi="Arial" w:cs="Arial"/>
                <w:color w:val="000000" w:themeColor="text1"/>
                <w:sz w:val="20"/>
              </w:rPr>
              <w:t xml:space="preserve"> spectacles if required.</w:t>
            </w:r>
            <w:r w:rsidRPr="00BA20D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C4B73" w14:textId="0018DCAF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25EE6" w14:textId="77777777" w:rsidR="00BD714D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  <w:p w14:paraId="78C74C25" w14:textId="2ACA2234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0C131B0" w14:textId="20ACFB04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BD714D" w:rsidRPr="00EF0A31" w14:paraId="7D5D59BE" w14:textId="77777777" w:rsidTr="00256477">
        <w:trPr>
          <w:trHeight w:val="573"/>
        </w:trPr>
        <w:tc>
          <w:tcPr>
            <w:tcW w:w="178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C462D31" w14:textId="1C1E3FEE" w:rsidR="00BD714D" w:rsidRPr="00BA20D8" w:rsidRDefault="00BD714D" w:rsidP="00BD714D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>Insurances</w:t>
            </w:r>
          </w:p>
        </w:tc>
        <w:tc>
          <w:tcPr>
            <w:tcW w:w="298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0ABE8" w14:textId="170E9C5C" w:rsidR="00BD714D" w:rsidRPr="00BA20D8" w:rsidRDefault="00BD714D" w:rsidP="00BD714D">
            <w:pPr>
              <w:pStyle w:val="ListParagraph"/>
              <w:ind w:left="170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BA20D8">
              <w:rPr>
                <w:rFonts w:ascii="Arial" w:hAnsi="Arial" w:cs="Arial"/>
                <w:bCs/>
                <w:color w:val="000000" w:themeColor="text1"/>
                <w:sz w:val="20"/>
              </w:rPr>
              <w:t>Those attending the event must have appropriate Public Liability insurance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0FCDE7" w14:textId="3D1ACB1E" w:rsidR="00BD714D" w:rsidRPr="00BA20D8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4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B02F8" w14:textId="3D90FE70" w:rsidR="00BD714D" w:rsidRPr="00BA20D8" w:rsidRDefault="00BD714D" w:rsidP="00BD714D">
            <w:pPr>
              <w:ind w:left="170"/>
              <w:rPr>
                <w:rFonts w:ascii="Arial" w:hAnsi="Arial" w:cs="Arial"/>
                <w:b/>
                <w:color w:val="000000" w:themeColor="text1"/>
              </w:rPr>
            </w:pPr>
            <w:r w:rsidRPr="00BA20D8">
              <w:rPr>
                <w:rFonts w:ascii="Arial" w:hAnsi="Arial" w:cs="Arial"/>
                <w:color w:val="000000" w:themeColor="text1"/>
                <w:sz w:val="20"/>
              </w:rPr>
              <w:t>BDS Membership cards to be produced / verified</w:t>
            </w:r>
          </w:p>
        </w:tc>
        <w:tc>
          <w:tcPr>
            <w:tcW w:w="23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D94B9" w14:textId="6F2718AC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1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8F52A1" w14:textId="1B2A0684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Low</w:t>
            </w:r>
          </w:p>
        </w:tc>
        <w:tc>
          <w:tcPr>
            <w:tcW w:w="1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561A0AA" w14:textId="77777777" w:rsidR="00BD714D" w:rsidRPr="00EF0A31" w:rsidRDefault="00BD714D" w:rsidP="00BD714D">
            <w:pPr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64BB818D" w14:textId="77777777" w:rsidR="00574C0D" w:rsidRDefault="00574C0D" w:rsidP="00FC39E5">
      <w:pPr>
        <w:rPr>
          <w:rFonts w:ascii="Arial" w:hAnsi="Arial" w:cs="Arial"/>
          <w:b/>
          <w:color w:val="000000" w:themeColor="text1"/>
          <w:sz w:val="24"/>
        </w:rPr>
      </w:pPr>
    </w:p>
    <w:p w14:paraId="1F3D7E02" w14:textId="77777777" w:rsidR="00687307" w:rsidRDefault="00687307" w:rsidP="00687307">
      <w:pPr>
        <w:rPr>
          <w:rFonts w:ascii="Arial" w:hAnsi="Arial" w:cs="Arial"/>
          <w:b/>
          <w:color w:val="000000" w:themeColor="text1"/>
        </w:rPr>
      </w:pPr>
    </w:p>
    <w:p w14:paraId="33E2F9A1" w14:textId="02FD4BA1" w:rsidR="00963CBB" w:rsidRPr="0054166B" w:rsidRDefault="0054166B" w:rsidP="00FC39E5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Anthea   07517 163242       Helen   07774 899799            </w:t>
      </w:r>
      <w:r w:rsidR="00687307" w:rsidRPr="00EF0A31">
        <w:rPr>
          <w:rFonts w:ascii="Arial" w:hAnsi="Arial" w:cs="Arial"/>
          <w:b/>
          <w:color w:val="000000" w:themeColor="text1"/>
        </w:rPr>
        <w:t xml:space="preserve">Toby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687307" w:rsidRPr="00EF0A31">
        <w:rPr>
          <w:rFonts w:ascii="Arial" w:hAnsi="Arial" w:cs="Arial"/>
          <w:b/>
          <w:color w:val="000000" w:themeColor="text1"/>
        </w:rPr>
        <w:t>075</w:t>
      </w:r>
      <w:r w:rsidR="00687307">
        <w:rPr>
          <w:rFonts w:ascii="Arial" w:hAnsi="Arial" w:cs="Arial"/>
          <w:b/>
          <w:color w:val="000000" w:themeColor="text1"/>
        </w:rPr>
        <w:t xml:space="preserve">35 936724  </w:t>
      </w:r>
      <w:r w:rsidR="009848C5">
        <w:rPr>
          <w:rFonts w:ascii="Arial" w:hAnsi="Arial" w:cs="Arial"/>
          <w:b/>
          <w:color w:val="000000" w:themeColor="text1"/>
        </w:rPr>
        <w:t xml:space="preserve">Tina 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9848C5">
        <w:rPr>
          <w:rFonts w:ascii="Arial" w:hAnsi="Arial" w:cs="Arial"/>
          <w:b/>
          <w:color w:val="000000" w:themeColor="text1"/>
        </w:rPr>
        <w:t>07855 558859</w:t>
      </w:r>
      <w:r w:rsidR="00687307">
        <w:rPr>
          <w:rFonts w:ascii="Arial" w:hAnsi="Arial" w:cs="Arial"/>
          <w:b/>
          <w:color w:val="000000" w:themeColor="text1"/>
        </w:rPr>
        <w:t xml:space="preserve"> </w:t>
      </w:r>
      <w:r>
        <w:rPr>
          <w:rFonts w:ascii="Arial" w:hAnsi="Arial" w:cs="Arial"/>
          <w:b/>
          <w:color w:val="000000" w:themeColor="text1"/>
        </w:rPr>
        <w:t xml:space="preserve">    </w:t>
      </w:r>
      <w:r w:rsidR="00932420" w:rsidRPr="00EF0A31">
        <w:rPr>
          <w:rFonts w:ascii="Arial" w:hAnsi="Arial" w:cs="Arial"/>
          <w:b/>
          <w:color w:val="000000" w:themeColor="text1"/>
        </w:rPr>
        <w:t>Emergency Services:</w:t>
      </w:r>
      <w:r w:rsidR="003633B3">
        <w:rPr>
          <w:rFonts w:ascii="Arial" w:hAnsi="Arial" w:cs="Arial"/>
          <w:b/>
          <w:color w:val="000000" w:themeColor="text1"/>
        </w:rPr>
        <w:t xml:space="preserve"> </w:t>
      </w:r>
      <w:r w:rsidR="00932420" w:rsidRPr="00EF0A31">
        <w:rPr>
          <w:rFonts w:ascii="Arial" w:hAnsi="Arial" w:cs="Arial"/>
          <w:b/>
          <w:color w:val="000000" w:themeColor="text1"/>
        </w:rPr>
        <w:t>1</w:t>
      </w:r>
      <w:r w:rsidR="009848C5">
        <w:rPr>
          <w:rFonts w:ascii="Arial" w:hAnsi="Arial" w:cs="Arial"/>
          <w:b/>
          <w:color w:val="000000" w:themeColor="text1"/>
        </w:rPr>
        <w:t>01</w:t>
      </w:r>
      <w:r>
        <w:rPr>
          <w:rFonts w:ascii="Arial" w:hAnsi="Arial" w:cs="Arial"/>
          <w:b/>
          <w:color w:val="000000" w:themeColor="text1"/>
        </w:rPr>
        <w:t xml:space="preserve"> and  999</w:t>
      </w:r>
    </w:p>
    <w:sectPr w:rsidR="00963CBB" w:rsidRPr="0054166B" w:rsidSect="000F64F9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02438" w14:textId="77777777" w:rsidR="00E20647" w:rsidRDefault="00E20647" w:rsidP="008268EF">
      <w:r>
        <w:separator/>
      </w:r>
    </w:p>
  </w:endnote>
  <w:endnote w:type="continuationSeparator" w:id="0">
    <w:p w14:paraId="32C79411" w14:textId="77777777" w:rsidR="00E20647" w:rsidRDefault="00E20647" w:rsidP="0082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15111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14:paraId="5FC28580" w14:textId="4A5F2899" w:rsidR="009E2EED" w:rsidRDefault="009E2EE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1EF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1EF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885BD0" w14:textId="77777777" w:rsidR="009E2EED" w:rsidRDefault="009E2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79997" w14:textId="77777777" w:rsidR="00E20647" w:rsidRDefault="00E20647" w:rsidP="008268EF">
      <w:r>
        <w:separator/>
      </w:r>
    </w:p>
  </w:footnote>
  <w:footnote w:type="continuationSeparator" w:id="0">
    <w:p w14:paraId="0988649D" w14:textId="77777777" w:rsidR="00E20647" w:rsidRDefault="00E20647" w:rsidP="008268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E675" w14:textId="77777777" w:rsidR="009E2EED" w:rsidRPr="000061DA" w:rsidRDefault="009E2EED" w:rsidP="000061DA">
    <w:pPr>
      <w:pStyle w:val="Header"/>
      <w:tabs>
        <w:tab w:val="clear" w:pos="4513"/>
        <w:tab w:val="clear" w:pos="9026"/>
        <w:tab w:val="left" w:pos="1605"/>
        <w:tab w:val="left" w:pos="539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E0CA5"/>
    <w:multiLevelType w:val="hybridMultilevel"/>
    <w:tmpl w:val="8A1240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3703"/>
    <w:multiLevelType w:val="hybridMultilevel"/>
    <w:tmpl w:val="5E5A2AC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1899557F"/>
    <w:multiLevelType w:val="hybridMultilevel"/>
    <w:tmpl w:val="74148B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51423"/>
    <w:multiLevelType w:val="hybridMultilevel"/>
    <w:tmpl w:val="904E9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11DA"/>
    <w:multiLevelType w:val="hybridMultilevel"/>
    <w:tmpl w:val="FF62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E1319"/>
    <w:multiLevelType w:val="hybridMultilevel"/>
    <w:tmpl w:val="C8BA178A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 w15:restartNumberingAfterBreak="0">
    <w:nsid w:val="56FC47A7"/>
    <w:multiLevelType w:val="hybridMultilevel"/>
    <w:tmpl w:val="4BD8F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482A28"/>
    <w:multiLevelType w:val="hybridMultilevel"/>
    <w:tmpl w:val="13309AC4"/>
    <w:lvl w:ilvl="0" w:tplc="34AE4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92165"/>
    <w:multiLevelType w:val="hybridMultilevel"/>
    <w:tmpl w:val="D39A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96E4A"/>
    <w:multiLevelType w:val="hybridMultilevel"/>
    <w:tmpl w:val="AC3E5742"/>
    <w:lvl w:ilvl="0" w:tplc="34AE4E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35607797">
    <w:abstractNumId w:val="7"/>
  </w:num>
  <w:num w:numId="2" w16cid:durableId="198518494">
    <w:abstractNumId w:val="9"/>
  </w:num>
  <w:num w:numId="3" w16cid:durableId="1623219714">
    <w:abstractNumId w:val="5"/>
  </w:num>
  <w:num w:numId="4" w16cid:durableId="408893934">
    <w:abstractNumId w:val="4"/>
  </w:num>
  <w:num w:numId="5" w16cid:durableId="939679444">
    <w:abstractNumId w:val="0"/>
  </w:num>
  <w:num w:numId="6" w16cid:durableId="1945306274">
    <w:abstractNumId w:val="2"/>
  </w:num>
  <w:num w:numId="7" w16cid:durableId="424888193">
    <w:abstractNumId w:val="6"/>
  </w:num>
  <w:num w:numId="8" w16cid:durableId="442311710">
    <w:abstractNumId w:val="3"/>
  </w:num>
  <w:num w:numId="9" w16cid:durableId="1792165064">
    <w:abstractNumId w:val="1"/>
  </w:num>
  <w:num w:numId="10" w16cid:durableId="7177032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93A"/>
    <w:rsid w:val="00000A26"/>
    <w:rsid w:val="000061C3"/>
    <w:rsid w:val="000061DA"/>
    <w:rsid w:val="00010E81"/>
    <w:rsid w:val="0002289E"/>
    <w:rsid w:val="00026F12"/>
    <w:rsid w:val="000346F4"/>
    <w:rsid w:val="00046DFB"/>
    <w:rsid w:val="000509DD"/>
    <w:rsid w:val="00052DD4"/>
    <w:rsid w:val="00052F3C"/>
    <w:rsid w:val="00055948"/>
    <w:rsid w:val="00057777"/>
    <w:rsid w:val="00063D63"/>
    <w:rsid w:val="0006637D"/>
    <w:rsid w:val="000702AE"/>
    <w:rsid w:val="000840EB"/>
    <w:rsid w:val="000A0F71"/>
    <w:rsid w:val="000A2991"/>
    <w:rsid w:val="000C1FFE"/>
    <w:rsid w:val="000C7C4D"/>
    <w:rsid w:val="000E16BF"/>
    <w:rsid w:val="000E7ADB"/>
    <w:rsid w:val="000F3A5F"/>
    <w:rsid w:val="000F64F9"/>
    <w:rsid w:val="00126663"/>
    <w:rsid w:val="00126EE0"/>
    <w:rsid w:val="00130E9D"/>
    <w:rsid w:val="00153E25"/>
    <w:rsid w:val="0016520C"/>
    <w:rsid w:val="0016683B"/>
    <w:rsid w:val="00176E48"/>
    <w:rsid w:val="00190AF5"/>
    <w:rsid w:val="00197230"/>
    <w:rsid w:val="001A4217"/>
    <w:rsid w:val="001A46C6"/>
    <w:rsid w:val="001A61EC"/>
    <w:rsid w:val="001B1DDB"/>
    <w:rsid w:val="001D5048"/>
    <w:rsid w:val="001D531B"/>
    <w:rsid w:val="001E375E"/>
    <w:rsid w:val="001E425F"/>
    <w:rsid w:val="00201078"/>
    <w:rsid w:val="00217090"/>
    <w:rsid w:val="00220C00"/>
    <w:rsid w:val="00223650"/>
    <w:rsid w:val="002279B9"/>
    <w:rsid w:val="0023455B"/>
    <w:rsid w:val="0024445E"/>
    <w:rsid w:val="00252258"/>
    <w:rsid w:val="00256477"/>
    <w:rsid w:val="0025796F"/>
    <w:rsid w:val="00257D3D"/>
    <w:rsid w:val="002666AA"/>
    <w:rsid w:val="00266E87"/>
    <w:rsid w:val="00273838"/>
    <w:rsid w:val="00281B91"/>
    <w:rsid w:val="00290381"/>
    <w:rsid w:val="0029727C"/>
    <w:rsid w:val="002A7697"/>
    <w:rsid w:val="002A7F7D"/>
    <w:rsid w:val="002B6CA3"/>
    <w:rsid w:val="002C372F"/>
    <w:rsid w:val="002D0E7A"/>
    <w:rsid w:val="00304438"/>
    <w:rsid w:val="00304AF5"/>
    <w:rsid w:val="00311F33"/>
    <w:rsid w:val="00313300"/>
    <w:rsid w:val="00316D89"/>
    <w:rsid w:val="003229D6"/>
    <w:rsid w:val="0032693A"/>
    <w:rsid w:val="00332971"/>
    <w:rsid w:val="003633B3"/>
    <w:rsid w:val="003750CC"/>
    <w:rsid w:val="0037543D"/>
    <w:rsid w:val="0038526F"/>
    <w:rsid w:val="00394E79"/>
    <w:rsid w:val="003967D3"/>
    <w:rsid w:val="00396C76"/>
    <w:rsid w:val="003B1EFD"/>
    <w:rsid w:val="003B2782"/>
    <w:rsid w:val="003B48F8"/>
    <w:rsid w:val="003B52A2"/>
    <w:rsid w:val="003C05EC"/>
    <w:rsid w:val="003C483D"/>
    <w:rsid w:val="003D3828"/>
    <w:rsid w:val="003E7272"/>
    <w:rsid w:val="003F0453"/>
    <w:rsid w:val="00405000"/>
    <w:rsid w:val="0040681F"/>
    <w:rsid w:val="0041128E"/>
    <w:rsid w:val="0042063F"/>
    <w:rsid w:val="00421AD9"/>
    <w:rsid w:val="004346F3"/>
    <w:rsid w:val="00453614"/>
    <w:rsid w:val="00464F74"/>
    <w:rsid w:val="0047348B"/>
    <w:rsid w:val="004B3D59"/>
    <w:rsid w:val="004C7F76"/>
    <w:rsid w:val="004D1001"/>
    <w:rsid w:val="004D256D"/>
    <w:rsid w:val="004D5AE6"/>
    <w:rsid w:val="004E2431"/>
    <w:rsid w:val="004E53BD"/>
    <w:rsid w:val="004E7390"/>
    <w:rsid w:val="004F0DAC"/>
    <w:rsid w:val="004F4ACD"/>
    <w:rsid w:val="0050367C"/>
    <w:rsid w:val="005109AD"/>
    <w:rsid w:val="00514DDC"/>
    <w:rsid w:val="00522BA0"/>
    <w:rsid w:val="005306DB"/>
    <w:rsid w:val="00531CDF"/>
    <w:rsid w:val="0054166B"/>
    <w:rsid w:val="005435E0"/>
    <w:rsid w:val="005527D0"/>
    <w:rsid w:val="00574C0D"/>
    <w:rsid w:val="00583997"/>
    <w:rsid w:val="005A3B74"/>
    <w:rsid w:val="005C70DA"/>
    <w:rsid w:val="005C7B69"/>
    <w:rsid w:val="005D02DF"/>
    <w:rsid w:val="005E60F0"/>
    <w:rsid w:val="005E6F76"/>
    <w:rsid w:val="005F6BF3"/>
    <w:rsid w:val="00630D3D"/>
    <w:rsid w:val="00635BDD"/>
    <w:rsid w:val="00636444"/>
    <w:rsid w:val="006500A1"/>
    <w:rsid w:val="006501F3"/>
    <w:rsid w:val="006515DA"/>
    <w:rsid w:val="00652BA0"/>
    <w:rsid w:val="00653E1F"/>
    <w:rsid w:val="0065607B"/>
    <w:rsid w:val="00656CDB"/>
    <w:rsid w:val="00677F6E"/>
    <w:rsid w:val="00687307"/>
    <w:rsid w:val="00690614"/>
    <w:rsid w:val="0069416E"/>
    <w:rsid w:val="00694C65"/>
    <w:rsid w:val="006B1300"/>
    <w:rsid w:val="006C2927"/>
    <w:rsid w:val="006E04BB"/>
    <w:rsid w:val="006E54AD"/>
    <w:rsid w:val="006E78D6"/>
    <w:rsid w:val="006F376B"/>
    <w:rsid w:val="006F6AA5"/>
    <w:rsid w:val="00713D8E"/>
    <w:rsid w:val="0071545E"/>
    <w:rsid w:val="00726ED5"/>
    <w:rsid w:val="007438FC"/>
    <w:rsid w:val="00750AAE"/>
    <w:rsid w:val="0076564A"/>
    <w:rsid w:val="00765655"/>
    <w:rsid w:val="00791574"/>
    <w:rsid w:val="007A5FEA"/>
    <w:rsid w:val="007B324C"/>
    <w:rsid w:val="007C53B9"/>
    <w:rsid w:val="007E02F9"/>
    <w:rsid w:val="007E1B3F"/>
    <w:rsid w:val="007F30AD"/>
    <w:rsid w:val="00801181"/>
    <w:rsid w:val="00803598"/>
    <w:rsid w:val="0080423D"/>
    <w:rsid w:val="008042A0"/>
    <w:rsid w:val="00804A6E"/>
    <w:rsid w:val="008105B3"/>
    <w:rsid w:val="0082271C"/>
    <w:rsid w:val="00824CA3"/>
    <w:rsid w:val="008268EF"/>
    <w:rsid w:val="008407DE"/>
    <w:rsid w:val="00847179"/>
    <w:rsid w:val="00863749"/>
    <w:rsid w:val="00867602"/>
    <w:rsid w:val="00896E3A"/>
    <w:rsid w:val="008A021A"/>
    <w:rsid w:val="008B22BC"/>
    <w:rsid w:val="008B4865"/>
    <w:rsid w:val="008C0DFC"/>
    <w:rsid w:val="008E58FF"/>
    <w:rsid w:val="008E6F70"/>
    <w:rsid w:val="008F3554"/>
    <w:rsid w:val="00903FAB"/>
    <w:rsid w:val="009202B0"/>
    <w:rsid w:val="0092229F"/>
    <w:rsid w:val="00932420"/>
    <w:rsid w:val="00943DE5"/>
    <w:rsid w:val="00946CDF"/>
    <w:rsid w:val="009554F2"/>
    <w:rsid w:val="00963CBB"/>
    <w:rsid w:val="009848C5"/>
    <w:rsid w:val="009975E9"/>
    <w:rsid w:val="009A0060"/>
    <w:rsid w:val="009A0DAD"/>
    <w:rsid w:val="009A248C"/>
    <w:rsid w:val="009A3A82"/>
    <w:rsid w:val="009A5846"/>
    <w:rsid w:val="009A6264"/>
    <w:rsid w:val="009A6C3B"/>
    <w:rsid w:val="009B2065"/>
    <w:rsid w:val="009B44A0"/>
    <w:rsid w:val="009C30FE"/>
    <w:rsid w:val="009E2EED"/>
    <w:rsid w:val="009E4D73"/>
    <w:rsid w:val="009F1CF8"/>
    <w:rsid w:val="009F276A"/>
    <w:rsid w:val="00A1293B"/>
    <w:rsid w:val="00A14E96"/>
    <w:rsid w:val="00A16EC9"/>
    <w:rsid w:val="00A3322C"/>
    <w:rsid w:val="00A3481C"/>
    <w:rsid w:val="00A36CFD"/>
    <w:rsid w:val="00A52B4A"/>
    <w:rsid w:val="00A621CE"/>
    <w:rsid w:val="00A622DD"/>
    <w:rsid w:val="00A73F53"/>
    <w:rsid w:val="00A80AD6"/>
    <w:rsid w:val="00A82D39"/>
    <w:rsid w:val="00A85AB3"/>
    <w:rsid w:val="00A94AE2"/>
    <w:rsid w:val="00AA025C"/>
    <w:rsid w:val="00AA13F4"/>
    <w:rsid w:val="00AB0528"/>
    <w:rsid w:val="00AC5FC8"/>
    <w:rsid w:val="00AD21CF"/>
    <w:rsid w:val="00AD3C15"/>
    <w:rsid w:val="00AE33B6"/>
    <w:rsid w:val="00AE580D"/>
    <w:rsid w:val="00AF4E27"/>
    <w:rsid w:val="00B2389C"/>
    <w:rsid w:val="00B41DC5"/>
    <w:rsid w:val="00B44E4D"/>
    <w:rsid w:val="00B5671D"/>
    <w:rsid w:val="00B61DDC"/>
    <w:rsid w:val="00B62818"/>
    <w:rsid w:val="00B65C57"/>
    <w:rsid w:val="00B66F82"/>
    <w:rsid w:val="00B70448"/>
    <w:rsid w:val="00B83132"/>
    <w:rsid w:val="00B836E8"/>
    <w:rsid w:val="00B872F0"/>
    <w:rsid w:val="00BA0EBE"/>
    <w:rsid w:val="00BA184D"/>
    <w:rsid w:val="00BA20D8"/>
    <w:rsid w:val="00BB20E2"/>
    <w:rsid w:val="00BB4B00"/>
    <w:rsid w:val="00BC693D"/>
    <w:rsid w:val="00BD1E65"/>
    <w:rsid w:val="00BD50DF"/>
    <w:rsid w:val="00BD6697"/>
    <w:rsid w:val="00BD714D"/>
    <w:rsid w:val="00BF7D01"/>
    <w:rsid w:val="00C01FB8"/>
    <w:rsid w:val="00C07BE5"/>
    <w:rsid w:val="00C2549D"/>
    <w:rsid w:val="00C25F21"/>
    <w:rsid w:val="00C26333"/>
    <w:rsid w:val="00C35308"/>
    <w:rsid w:val="00C40F8A"/>
    <w:rsid w:val="00C43F11"/>
    <w:rsid w:val="00C55959"/>
    <w:rsid w:val="00C6041A"/>
    <w:rsid w:val="00C6401D"/>
    <w:rsid w:val="00C64E99"/>
    <w:rsid w:val="00C72EEA"/>
    <w:rsid w:val="00C76AAE"/>
    <w:rsid w:val="00C8234B"/>
    <w:rsid w:val="00C860B5"/>
    <w:rsid w:val="00CA6B73"/>
    <w:rsid w:val="00CC0637"/>
    <w:rsid w:val="00CC4F3F"/>
    <w:rsid w:val="00CD51DE"/>
    <w:rsid w:val="00CD5DD6"/>
    <w:rsid w:val="00D1171B"/>
    <w:rsid w:val="00D15EAB"/>
    <w:rsid w:val="00D428B1"/>
    <w:rsid w:val="00D464C6"/>
    <w:rsid w:val="00D503AD"/>
    <w:rsid w:val="00D53C61"/>
    <w:rsid w:val="00D85D80"/>
    <w:rsid w:val="00D9044E"/>
    <w:rsid w:val="00D93BB0"/>
    <w:rsid w:val="00D9457B"/>
    <w:rsid w:val="00DA7B74"/>
    <w:rsid w:val="00DB4427"/>
    <w:rsid w:val="00DC597E"/>
    <w:rsid w:val="00DD3363"/>
    <w:rsid w:val="00DE3B18"/>
    <w:rsid w:val="00DE7BCC"/>
    <w:rsid w:val="00DF2D93"/>
    <w:rsid w:val="00DF3E5E"/>
    <w:rsid w:val="00E013AD"/>
    <w:rsid w:val="00E071CB"/>
    <w:rsid w:val="00E1743F"/>
    <w:rsid w:val="00E20647"/>
    <w:rsid w:val="00E244AC"/>
    <w:rsid w:val="00E312FA"/>
    <w:rsid w:val="00E42739"/>
    <w:rsid w:val="00E4422D"/>
    <w:rsid w:val="00E47770"/>
    <w:rsid w:val="00E713F3"/>
    <w:rsid w:val="00E73B48"/>
    <w:rsid w:val="00E9236F"/>
    <w:rsid w:val="00E92BF6"/>
    <w:rsid w:val="00E9341A"/>
    <w:rsid w:val="00EC2E9B"/>
    <w:rsid w:val="00EE3362"/>
    <w:rsid w:val="00EF0A31"/>
    <w:rsid w:val="00EF5D93"/>
    <w:rsid w:val="00F05E75"/>
    <w:rsid w:val="00F061FB"/>
    <w:rsid w:val="00F120C0"/>
    <w:rsid w:val="00F156EC"/>
    <w:rsid w:val="00F3479F"/>
    <w:rsid w:val="00F42F5C"/>
    <w:rsid w:val="00F53039"/>
    <w:rsid w:val="00F53A81"/>
    <w:rsid w:val="00F7059B"/>
    <w:rsid w:val="00F74C9D"/>
    <w:rsid w:val="00F75A00"/>
    <w:rsid w:val="00F801CD"/>
    <w:rsid w:val="00F8073B"/>
    <w:rsid w:val="00F87C71"/>
    <w:rsid w:val="00F9369B"/>
    <w:rsid w:val="00F936F0"/>
    <w:rsid w:val="00F942F3"/>
    <w:rsid w:val="00FA5E35"/>
    <w:rsid w:val="00FB62F7"/>
    <w:rsid w:val="00FC39E5"/>
    <w:rsid w:val="00FC4555"/>
    <w:rsid w:val="00FD034D"/>
    <w:rsid w:val="00FD21E0"/>
    <w:rsid w:val="00FD4266"/>
    <w:rsid w:val="00FE2A95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04BE5"/>
  <w15:docId w15:val="{2C15F216-A514-428E-B2BE-A3A2951A0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8C5"/>
    <w:pPr>
      <w:overflowPunct w:val="0"/>
      <w:autoSpaceDE w:val="0"/>
      <w:autoSpaceDN w:val="0"/>
      <w:adjustRightInd w:val="0"/>
      <w:textAlignment w:val="baseline"/>
    </w:pPr>
    <w:rPr>
      <w:rFonts w:ascii="Calibri" w:eastAsia="Times New Roman" w:hAnsi="Calibri" w:cs="Times New Roman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2693A"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32693A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693A"/>
    <w:rPr>
      <w:rFonts w:ascii="Arial" w:eastAsia="Times New Roman" w:hAnsi="Arial" w:cs="Times New Roman"/>
      <w:b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32693A"/>
    <w:rPr>
      <w:rFonts w:ascii="Arial" w:eastAsia="Times New Roman" w:hAnsi="Arial" w:cs="Times New Roman"/>
      <w:b/>
      <w:sz w:val="28"/>
      <w:szCs w:val="20"/>
      <w:u w:val="single"/>
      <w:lang w:eastAsia="en-GB"/>
    </w:rPr>
  </w:style>
  <w:style w:type="table" w:styleId="TableGrid">
    <w:name w:val="Table Grid"/>
    <w:basedOn w:val="TableNormal"/>
    <w:uiPriority w:val="59"/>
    <w:rsid w:val="00B44E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68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8EF"/>
    <w:rPr>
      <w:rFonts w:ascii="Calibri" w:eastAsia="Times New Roman" w:hAnsi="Calibri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268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8EF"/>
    <w:rPr>
      <w:rFonts w:ascii="Calibri" w:eastAsia="Times New Roman" w:hAnsi="Calibri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0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01D"/>
    <w:rPr>
      <w:rFonts w:ascii="Tahoma" w:eastAsia="Times New Roman" w:hAnsi="Tahoma" w:cs="Tahoma"/>
      <w:sz w:val="16"/>
      <w:szCs w:val="16"/>
      <w:lang w:eastAsia="en-GB"/>
    </w:rPr>
  </w:style>
  <w:style w:type="character" w:styleId="Strong">
    <w:name w:val="Strong"/>
    <w:basedOn w:val="DefaultParagraphFont"/>
    <w:uiPriority w:val="22"/>
    <w:qFormat/>
    <w:rsid w:val="009E2EED"/>
    <w:rPr>
      <w:b/>
      <w:bCs/>
    </w:rPr>
  </w:style>
  <w:style w:type="paragraph" w:styleId="NormalWeb">
    <w:name w:val="Normal (Web)"/>
    <w:basedOn w:val="Normal"/>
    <w:rsid w:val="0012666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126663"/>
  </w:style>
  <w:style w:type="paragraph" w:styleId="NoSpacing">
    <w:name w:val="No Spacing"/>
    <w:qFormat/>
    <w:rsid w:val="005036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62E6E60497C4680C5AB25B02F4E10" ma:contentTypeVersion="14" ma:contentTypeDescription="Create a new document." ma:contentTypeScope="" ma:versionID="37427ab4b9e2e477a967baf57e2ed24d">
  <xsd:schema xmlns:xsd="http://www.w3.org/2001/XMLSchema" xmlns:xs="http://www.w3.org/2001/XMLSchema" xmlns:p="http://schemas.microsoft.com/office/2006/metadata/properties" xmlns:ns3="7eb3d039-33b6-4495-9bc2-698ff4d5488a" xmlns:ns4="c9a6731c-53d6-464c-b253-c810b90fd6a8" targetNamespace="http://schemas.microsoft.com/office/2006/metadata/properties" ma:root="true" ma:fieldsID="675b3b0254a8ab16ae0a7b37d9ae9320" ns3:_="" ns4:_="">
    <xsd:import namespace="7eb3d039-33b6-4495-9bc2-698ff4d5488a"/>
    <xsd:import namespace="c9a6731c-53d6-464c-b253-c810b90fd6a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d039-33b6-4495-9bc2-698ff4d548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6731c-53d6-464c-b253-c810b90fd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9342E0-0C40-468E-942C-B572BE342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3d039-33b6-4495-9bc2-698ff4d5488a"/>
    <ds:schemaRef ds:uri="c9a6731c-53d6-464c-b253-c810b90f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F7A120-76E2-416E-9B75-DB175F2B6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675E04-9F02-44CA-BC6D-825ADC181A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AD4F8BB-1081-48BF-82EF-C4B5B04FA6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Show Direct Ltd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Haigh</dc:creator>
  <cp:lastModifiedBy>toby jackson</cp:lastModifiedBy>
  <cp:revision>2</cp:revision>
  <cp:lastPrinted>2019-05-28T11:37:00Z</cp:lastPrinted>
  <dcterms:created xsi:type="dcterms:W3CDTF">2026-05-17T14:08:00Z</dcterms:created>
  <dcterms:modified xsi:type="dcterms:W3CDTF">2026-05-17T14:08:00Z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0x010100FE862E6E60497C4680C5AB25B02F4E10</vt:lpwstr>
  </property>
</Properties>
</file>